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4.4482421875" w:firstLine="0"/>
        <w:jc w:val="center"/>
        <w:rPr>
          <w:b w:val="1"/>
          <w:sz w:val="40.08000183105469"/>
          <w:szCs w:val="40.08000183105469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ARGOT STUDIO DOTAZIONE TECNICA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4.4482421875" w:firstLine="0"/>
        <w:jc w:val="center"/>
        <w:rPr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3.858267716535" w:right="244.4482421875" w:firstLine="141.7322834645671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3.119998931884766"/>
          <w:szCs w:val="33.119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3.119998931884766"/>
          <w:szCs w:val="33.119998931884766"/>
          <w:u w:val="none"/>
          <w:shd w:fill="auto" w:val="clear"/>
          <w:vertAlign w:val="baseline"/>
          <w:rtl w:val="0"/>
        </w:rPr>
        <w:t xml:space="preserve">Luci: </w:t>
      </w:r>
    </w:p>
    <w:p w:rsidR="00000000" w:rsidDel="00000000" w:rsidP="00000000" w:rsidRDefault="00000000" w:rsidRPr="00000000" w14:paraId="00000004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22 canali dimmer (canale  4 non utilizzabile, canale 24 per sala pubblico)</w:t>
      </w:r>
    </w:p>
    <w:p w:rsidR="00000000" w:rsidDel="00000000" w:rsidP="00000000" w:rsidRDefault="00000000" w:rsidRPr="00000000" w14:paraId="00000006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10 KW di carico massimo</w:t>
      </w:r>
    </w:p>
    <w:p w:rsidR="00000000" w:rsidDel="00000000" w:rsidP="00000000" w:rsidRDefault="00000000" w:rsidRPr="00000000" w14:paraId="00000007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26 ritorni in sala</w:t>
      </w:r>
    </w:p>
    <w:p w:rsidR="00000000" w:rsidDel="00000000" w:rsidP="00000000" w:rsidRDefault="00000000" w:rsidRPr="00000000" w14:paraId="00000008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– 10 PC 1000W</w:t>
      </w:r>
    </w:p>
    <w:p w:rsidR="00000000" w:rsidDel="00000000" w:rsidP="00000000" w:rsidRDefault="00000000" w:rsidRPr="00000000" w14:paraId="00000009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– 14 PC 500W</w:t>
      </w:r>
    </w:p>
    <w:p w:rsidR="00000000" w:rsidDel="00000000" w:rsidP="00000000" w:rsidRDefault="00000000" w:rsidRPr="00000000" w14:paraId="0000000A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6 PAR 64 </w:t>
      </w:r>
    </w:p>
    <w:p w:rsidR="00000000" w:rsidDel="00000000" w:rsidP="00000000" w:rsidRDefault="00000000" w:rsidRPr="00000000" w14:paraId="0000000B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2 Domino da terra 1000W</w:t>
      </w:r>
    </w:p>
    <w:p w:rsidR="00000000" w:rsidDel="00000000" w:rsidP="00000000" w:rsidRDefault="00000000" w:rsidRPr="00000000" w14:paraId="0000000C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2 Pallas appendibili 1000W</w:t>
      </w:r>
    </w:p>
    <w:p w:rsidR="00000000" w:rsidDel="00000000" w:rsidP="00000000" w:rsidRDefault="00000000" w:rsidRPr="00000000" w14:paraId="0000000D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2 Minipar F1 “Lucciole” 30W 6gradi</w:t>
      </w:r>
    </w:p>
    <w:p w:rsidR="00000000" w:rsidDel="00000000" w:rsidP="00000000" w:rsidRDefault="00000000" w:rsidRPr="00000000" w14:paraId="0000000E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1 sagomatore 575W 36°</w:t>
      </w:r>
    </w:p>
    <w:p w:rsidR="00000000" w:rsidDel="00000000" w:rsidP="00000000" w:rsidRDefault="00000000" w:rsidRPr="00000000" w14:paraId="0000000F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2 sagomatori 575W 50°</w:t>
      </w:r>
    </w:p>
    <w:p w:rsidR="00000000" w:rsidDel="00000000" w:rsidP="00000000" w:rsidRDefault="00000000" w:rsidRPr="00000000" w14:paraId="00000010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1 sagomatore 575W 19°</w:t>
      </w:r>
    </w:p>
    <w:p w:rsidR="00000000" w:rsidDel="00000000" w:rsidP="00000000" w:rsidRDefault="00000000" w:rsidRPr="00000000" w14:paraId="00000011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4 sagomatori 575W 26°</w:t>
      </w:r>
    </w:p>
    <w:p w:rsidR="00000000" w:rsidDel="00000000" w:rsidP="00000000" w:rsidRDefault="00000000" w:rsidRPr="00000000" w14:paraId="00000012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4 COB</w:t>
      </w:r>
    </w:p>
    <w:p w:rsidR="00000000" w:rsidDel="00000000" w:rsidP="00000000" w:rsidRDefault="00000000" w:rsidRPr="00000000" w14:paraId="00000013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1 consolle 24-48 canali, con memorie</w:t>
      </w:r>
    </w:p>
    <w:p w:rsidR="00000000" w:rsidDel="00000000" w:rsidP="00000000" w:rsidRDefault="00000000" w:rsidRPr="00000000" w14:paraId="00000014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portagelatine, bandiere</w:t>
      </w:r>
    </w:p>
    <w:p w:rsidR="00000000" w:rsidDel="00000000" w:rsidP="00000000" w:rsidRDefault="00000000" w:rsidRPr="00000000" w14:paraId="00000015">
      <w:pPr>
        <w:widowControl w:val="0"/>
        <w:spacing w:before="64.3035888671875" w:line="240" w:lineRule="auto"/>
        <w:ind w:left="1150.1640319824219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– cavi di prolunga e sdoppi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50341796875" w:line="240" w:lineRule="auto"/>
        <w:ind w:left="1256.8608856201172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3.119998931884766"/>
          <w:szCs w:val="33.119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3.119998931884766"/>
          <w:szCs w:val="33.119998931884766"/>
          <w:u w:val="none"/>
          <w:shd w:fill="auto" w:val="clear"/>
          <w:vertAlign w:val="baseline"/>
          <w:rtl w:val="0"/>
        </w:rPr>
        <w:t xml:space="preserve">Fonica: </w:t>
      </w:r>
    </w:p>
    <w:p w:rsidR="00000000" w:rsidDel="00000000" w:rsidP="00000000" w:rsidRDefault="00000000" w:rsidRPr="00000000" w14:paraId="00000017">
      <w:pPr>
        <w:widowControl w:val="0"/>
        <w:spacing w:before="114.70306396484375" w:line="240" w:lineRule="auto"/>
        <w:ind w:left="1137.796859741211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1 mixer 8 canali Soundcraft</w:t>
      </w:r>
    </w:p>
    <w:p w:rsidR="00000000" w:rsidDel="00000000" w:rsidP="00000000" w:rsidRDefault="00000000" w:rsidRPr="00000000" w14:paraId="00000018">
      <w:pPr>
        <w:widowControl w:val="0"/>
        <w:spacing w:before="114.70306396484375" w:line="240" w:lineRule="auto"/>
        <w:ind w:left="1137.796859741211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2 casse attive MACKIE THUMP 1300W</w:t>
      </w:r>
    </w:p>
    <w:p w:rsidR="00000000" w:rsidDel="00000000" w:rsidP="00000000" w:rsidRDefault="00000000" w:rsidRPr="00000000" w14:paraId="00000019">
      <w:pPr>
        <w:widowControl w:val="0"/>
        <w:spacing w:before="114.70306396484375" w:line="240" w:lineRule="auto"/>
        <w:ind w:left="1137.796859741211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1 microfono AKG</w:t>
      </w:r>
    </w:p>
    <w:p w:rsidR="00000000" w:rsidDel="00000000" w:rsidP="00000000" w:rsidRDefault="00000000" w:rsidRPr="00000000" w14:paraId="0000001A">
      <w:pPr>
        <w:widowControl w:val="0"/>
        <w:spacing w:before="114.70306396484375" w:line="240" w:lineRule="auto"/>
        <w:ind w:left="1137.796859741211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1 microfono Shure </w:t>
      </w:r>
    </w:p>
    <w:p w:rsidR="00000000" w:rsidDel="00000000" w:rsidP="00000000" w:rsidRDefault="00000000" w:rsidRPr="00000000" w14:paraId="0000001B">
      <w:pPr>
        <w:widowControl w:val="0"/>
        <w:spacing w:before="114.70306396484375" w:line="240" w:lineRule="auto"/>
        <w:ind w:left="1137.796859741211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2 PHM964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033203125" w:line="240" w:lineRule="auto"/>
        <w:ind w:left="1235.6640625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3.119998931884766"/>
          <w:szCs w:val="33.119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3.119998931884766"/>
          <w:szCs w:val="33.119998931884766"/>
          <w:u w:val="none"/>
          <w:shd w:fill="auto" w:val="clear"/>
          <w:vertAlign w:val="baseline"/>
          <w:rtl w:val="0"/>
        </w:rPr>
        <w:t xml:space="preserve">Video: </w:t>
      </w:r>
    </w:p>
    <w:p w:rsidR="00000000" w:rsidDel="00000000" w:rsidP="00000000" w:rsidRDefault="00000000" w:rsidRPr="00000000" w14:paraId="0000001D">
      <w:pPr>
        <w:widowControl w:val="0"/>
        <w:spacing w:before="14.40887451171875" w:line="240" w:lineRule="auto"/>
        <w:ind w:left="1137.796859741211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0" w:afterAutospacing="0" w:before="14.40887451171875" w:line="240" w:lineRule="auto"/>
        <w:ind w:left="1440" w:hanging="360"/>
        <w:rPr>
          <w:rFonts w:ascii="Georgia" w:cs="Georgia" w:eastAsia="Georgia" w:hAnsi="Georgia"/>
          <w:sz w:val="29.040000915527344"/>
          <w:szCs w:val="29.040000915527344"/>
          <w:u w:val="none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1 videoproiettore Benq mx522 1024×768 xga 1.1x 3200 lumen – 1 cavo vga 1,5 m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before="0" w:beforeAutospacing="0" w:line="240" w:lineRule="auto"/>
        <w:ind w:left="1440" w:hanging="360"/>
        <w:rPr>
          <w:rFonts w:ascii="Georgia" w:cs="Georgia" w:eastAsia="Georgia" w:hAnsi="Georgia"/>
          <w:sz w:val="29.040000915527344"/>
          <w:szCs w:val="29.040000915527344"/>
          <w:u w:val="none"/>
        </w:rPr>
      </w:pPr>
      <w:r w:rsidDel="00000000" w:rsidR="00000000" w:rsidRPr="00000000">
        <w:rPr>
          <w:rFonts w:ascii="Georgia" w:cs="Georgia" w:eastAsia="Georgia" w:hAnsi="Georgia"/>
          <w:sz w:val="29.040000915527344"/>
          <w:szCs w:val="29.040000915527344"/>
          <w:rtl w:val="0"/>
        </w:rPr>
        <w:t xml:space="preserve">1 cavo hdmi 15 m</w:t>
      </w:r>
    </w:p>
    <w:p w:rsidR="00000000" w:rsidDel="00000000" w:rsidP="00000000" w:rsidRDefault="00000000" w:rsidRPr="00000000" w14:paraId="00000020">
      <w:pPr>
        <w:widowControl w:val="0"/>
        <w:spacing w:before="14.40887451171875" w:line="240" w:lineRule="auto"/>
        <w:ind w:left="1440" w:firstLine="0"/>
        <w:rPr>
          <w:rFonts w:ascii="Georgia" w:cs="Georgia" w:eastAsia="Georgia" w:hAnsi="Georgia"/>
          <w:sz w:val="29.040000915527344"/>
          <w:szCs w:val="29.0400009155273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14.40887451171875" w:line="240" w:lineRule="auto"/>
        <w:ind w:left="1440" w:firstLine="0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3.119998931884766"/>
          <w:szCs w:val="33.11999893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3.119998931884766"/>
          <w:szCs w:val="33.119998931884766"/>
          <w:u w:val="none"/>
          <w:shd w:fill="auto" w:val="clear"/>
          <w:vertAlign w:val="baseline"/>
          <w:rtl w:val="0"/>
        </w:rPr>
        <w:t xml:space="preserve">Scenotecnica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08966064453125" w:line="219.74680423736572" w:lineRule="auto"/>
        <w:ind w:left="1150.1640319824219" w:right="1181.3824462890625" w:firstLine="2.03277587890625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9.040000915527344"/>
          <w:szCs w:val="29.040000915527344"/>
          <w:u w:val="none"/>
          <w:shd w:fill="auto" w:val="clear"/>
          <w:vertAlign w:val="baseline"/>
        </w:rPr>
        <w:sectPr>
          <w:pgSz w:h="16840" w:w="11920" w:orient="portrait"/>
          <w:pgMar w:bottom="0" w:top="566.9291338582677" w:left="0" w:right="1321.79931640625" w:header="0" w:footer="720"/>
          <w:pgNumType w:start="1"/>
        </w:sect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9.040000915527344"/>
          <w:szCs w:val="29.040000915527344"/>
          <w:u w:val="none"/>
          <w:shd w:fill="auto" w:val="clear"/>
          <w:vertAlign w:val="baseline"/>
          <w:rtl w:val="0"/>
        </w:rPr>
        <w:t xml:space="preserve">- Fondale nero larghezza 640 cm x 400 cm altezza circa - n°4 quinte larghezza 120 cm x altezza 384 cm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.9578952789306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9.040000915527344"/>
          <w:szCs w:val="29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9.040000915527344"/>
          <w:szCs w:val="29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568950" cy="73812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73812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.53350830078125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9.040000915527344"/>
          <w:szCs w:val="29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9.040000915527344"/>
          <w:szCs w:val="29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06695" cy="6905372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6695" cy="69053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97417068481445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9.040000915527344"/>
          <w:szCs w:val="29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9.040000915527344"/>
          <w:szCs w:val="29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158740" cy="7619746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76197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0" w:top="1116.400146484375" w:left="1440" w:right="1440" w:header="0" w:footer="720"/>
      <w:cols w:equalWidth="0" w:num="1">
        <w:col w:space="0" w:w="9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